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</w:tblGrid>
      <w:tr w:rsidR="000B1AB2" w:rsidRPr="0021198D" w:rsidTr="003663D7">
        <w:tc>
          <w:tcPr>
            <w:tcW w:w="4722" w:type="dxa"/>
          </w:tcPr>
          <w:p w:rsidR="000B1AB2" w:rsidRDefault="000B1AB2" w:rsidP="003663D7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bookmarkStart w:id="0" w:name="_GoBack"/>
            <w:r w:rsidRPr="00B4795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УТВЕРЖДЕНО</w:t>
            </w:r>
          </w:p>
          <w:p w:rsidR="000B1AB2" w:rsidRDefault="000B1AB2" w:rsidP="003663D7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Протокол профсоюзного комитета </w:t>
            </w:r>
            <w:r w:rsidRPr="00B47956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первичной профсоюзной организации 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Государственного учреждения образования </w:t>
            </w:r>
          </w:p>
          <w:p w:rsidR="000B1AB2" w:rsidRDefault="000B1AB2" w:rsidP="003663D7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«Детский сад № 5 г. Сморгони»</w:t>
            </w:r>
          </w:p>
          <w:p w:rsidR="000B1AB2" w:rsidRDefault="00AF03C9" w:rsidP="003663D7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03.01.2023 г. № 1</w:t>
            </w:r>
          </w:p>
          <w:p w:rsidR="000B1AB2" w:rsidRDefault="000B1AB2" w:rsidP="003663D7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</w:tbl>
    <w:bookmarkEnd w:id="0"/>
    <w:p w:rsidR="000B1AB2" w:rsidRPr="00F23598" w:rsidRDefault="000B1AB2" w:rsidP="0021198D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F23598">
        <w:rPr>
          <w:rFonts w:ascii="Times New Roman" w:hAnsi="Times New Roman" w:cs="Times New Roman"/>
          <w:sz w:val="30"/>
          <w:szCs w:val="30"/>
          <w:lang w:val="ru-RU"/>
        </w:rPr>
        <w:t>ПОЛОЖЕНИЕ</w:t>
      </w:r>
    </w:p>
    <w:p w:rsidR="000B1AB2" w:rsidRDefault="000B1AB2" w:rsidP="0021198D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F23598">
        <w:rPr>
          <w:rFonts w:ascii="Times New Roman" w:hAnsi="Times New Roman" w:cs="Times New Roman"/>
          <w:sz w:val="30"/>
          <w:szCs w:val="30"/>
          <w:lang w:val="ru-RU"/>
        </w:rPr>
        <w:t>о Фонде помощи первичной профсоюзной организации</w:t>
      </w:r>
    </w:p>
    <w:p w:rsidR="000B1AB2" w:rsidRDefault="000B1AB2" w:rsidP="0021198D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Государственного учреждения образования</w:t>
      </w:r>
    </w:p>
    <w:p w:rsidR="000B1AB2" w:rsidRDefault="000B1AB2" w:rsidP="0021198D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«Детский сад № 5 г. Сморгони».</w:t>
      </w:r>
    </w:p>
    <w:p w:rsidR="009C6717" w:rsidRDefault="009C6717" w:rsidP="000B1AB2">
      <w:pPr>
        <w:spacing w:after="0"/>
        <w:rPr>
          <w:rFonts w:ascii="Times New Roman" w:hAnsi="Times New Roman" w:cs="Times New Roman"/>
          <w:sz w:val="30"/>
          <w:szCs w:val="30"/>
          <w:lang w:val="ru-RU"/>
        </w:rPr>
      </w:pPr>
    </w:p>
    <w:p w:rsidR="00AF03C9" w:rsidRPr="0021198D" w:rsidRDefault="00AF03C9" w:rsidP="0021198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198D">
        <w:rPr>
          <w:rFonts w:ascii="Times New Roman" w:hAnsi="Times New Roman" w:cs="Times New Roman"/>
          <w:sz w:val="30"/>
          <w:szCs w:val="30"/>
          <w:lang w:val="ru-RU"/>
        </w:rPr>
        <w:t>Глава 1. ОБЩИЕ ПОЛОЖЕНИЯ</w:t>
      </w:r>
    </w:p>
    <w:p w:rsidR="00AF03C9" w:rsidRPr="0021198D" w:rsidRDefault="00AF03C9" w:rsidP="00211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198D">
        <w:rPr>
          <w:rFonts w:ascii="Times New Roman" w:hAnsi="Times New Roman" w:cs="Times New Roman"/>
          <w:sz w:val="30"/>
          <w:szCs w:val="30"/>
          <w:lang w:val="ru-RU"/>
        </w:rPr>
        <w:t>1. Настоящее Положение устанавливает порядок формирования и использования средств Фонда помощи первичной профсоюзной организации</w:t>
      </w:r>
      <w:r w:rsidR="0021198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21198D">
        <w:rPr>
          <w:rFonts w:ascii="Times New Roman" w:hAnsi="Times New Roman" w:cs="Times New Roman"/>
          <w:sz w:val="30"/>
          <w:szCs w:val="30"/>
          <w:lang w:val="ru-RU"/>
        </w:rPr>
        <w:t>Государственного учреждения образования</w:t>
      </w:r>
      <w:r w:rsidR="0021198D"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21198D">
        <w:rPr>
          <w:rFonts w:ascii="Times New Roman" w:hAnsi="Times New Roman" w:cs="Times New Roman"/>
          <w:sz w:val="30"/>
          <w:szCs w:val="30"/>
          <w:lang w:val="ru-RU"/>
        </w:rPr>
        <w:t>«Детский сад № 5 г. Сморгони».</w:t>
      </w:r>
    </w:p>
    <w:p w:rsidR="00AF03C9" w:rsidRPr="0021198D" w:rsidRDefault="00AF03C9" w:rsidP="00211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2. Фонд помощи формируется в целях оказания материальной поддержки членам профсоюза, состоящим на учете в первичной профсоюзной организации </w:t>
      </w:r>
      <w:r w:rsidR="0021198D">
        <w:rPr>
          <w:rFonts w:ascii="Times New Roman" w:hAnsi="Times New Roman" w:cs="Times New Roman"/>
          <w:sz w:val="30"/>
          <w:szCs w:val="30"/>
          <w:lang w:val="ru-RU"/>
        </w:rPr>
        <w:t>г</w:t>
      </w:r>
      <w:r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осударственного учреждения образования </w:t>
      </w:r>
    </w:p>
    <w:p w:rsidR="00AF03C9" w:rsidRPr="0021198D" w:rsidRDefault="00AF03C9" w:rsidP="00211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«Детский сад № 5 г. Сморгони» </w:t>
      </w:r>
      <w:r w:rsidR="009C6717" w:rsidRPr="0021198D">
        <w:rPr>
          <w:rFonts w:ascii="Times New Roman" w:hAnsi="Times New Roman" w:cs="Times New Roman"/>
          <w:sz w:val="30"/>
          <w:szCs w:val="30"/>
          <w:lang w:val="ru-RU"/>
        </w:rPr>
        <w:t>и членам их семей, за исключением случаев, предусмотренных п.п.4.6. п. 4 настоящего Типового положения.</w:t>
      </w:r>
    </w:p>
    <w:p w:rsidR="00AF03C9" w:rsidRPr="0021198D" w:rsidRDefault="00AF03C9" w:rsidP="00211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3. Распорядителем средств фонда помощи является профком первичной профсоюзной организации </w:t>
      </w:r>
      <w:r w:rsidR="0021198D">
        <w:rPr>
          <w:rFonts w:ascii="Times New Roman" w:hAnsi="Times New Roman" w:cs="Times New Roman"/>
          <w:sz w:val="30"/>
          <w:szCs w:val="30"/>
          <w:lang w:val="ru-RU"/>
        </w:rPr>
        <w:t>г</w:t>
      </w:r>
      <w:r w:rsidRPr="0021198D">
        <w:rPr>
          <w:rFonts w:ascii="Times New Roman" w:hAnsi="Times New Roman" w:cs="Times New Roman"/>
          <w:sz w:val="30"/>
          <w:szCs w:val="30"/>
          <w:lang w:val="ru-RU"/>
        </w:rPr>
        <w:t>осударственного учреждения образования «Детский сад № 5 г. Сморгони».</w:t>
      </w:r>
    </w:p>
    <w:p w:rsidR="00AF03C9" w:rsidRPr="0021198D" w:rsidRDefault="00AF03C9" w:rsidP="00211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4.Средства фонда помощи используются на: </w:t>
      </w:r>
    </w:p>
    <w:p w:rsidR="00342303" w:rsidRPr="0021198D" w:rsidRDefault="009C6717" w:rsidP="0021198D">
      <w:pPr>
        <w:tabs>
          <w:tab w:val="left" w:pos="15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4.1. оказание </w:t>
      </w:r>
      <w:r w:rsidR="00342303" w:rsidRPr="0021198D">
        <w:rPr>
          <w:rFonts w:ascii="Times New Roman" w:hAnsi="Times New Roman" w:cs="Times New Roman"/>
          <w:sz w:val="30"/>
          <w:szCs w:val="30"/>
          <w:lang w:val="ru-RU"/>
        </w:rPr>
        <w:t>материальной пом</w:t>
      </w:r>
      <w:r w:rsidR="00196AEA" w:rsidRPr="0021198D">
        <w:rPr>
          <w:rFonts w:ascii="Times New Roman" w:hAnsi="Times New Roman" w:cs="Times New Roman"/>
          <w:sz w:val="30"/>
          <w:szCs w:val="30"/>
          <w:lang w:val="ru-RU"/>
        </w:rPr>
        <w:t>ощи членам профсоюза, нуждающим</w:t>
      </w:r>
      <w:r w:rsidR="00342303" w:rsidRPr="0021198D">
        <w:rPr>
          <w:rFonts w:ascii="Times New Roman" w:hAnsi="Times New Roman" w:cs="Times New Roman"/>
          <w:sz w:val="30"/>
          <w:szCs w:val="30"/>
          <w:lang w:val="ru-RU"/>
        </w:rPr>
        <w:t>ся в дополнительной поддержке в виде материальной помощи (в денежной и натуральной формах) в связи с:</w:t>
      </w:r>
    </w:p>
    <w:p w:rsidR="00342303" w:rsidRPr="0021198D" w:rsidRDefault="0021198D" w:rsidP="0021198D">
      <w:pPr>
        <w:tabs>
          <w:tab w:val="left" w:pos="15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0028E7"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42303"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чрезвычайными ситуациями (обстоятельствами) (стихийное бедствие, </w:t>
      </w:r>
      <w:r w:rsidR="00196AEA"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пожар, хищение имущества и </w:t>
      </w:r>
      <w:proofErr w:type="spellStart"/>
      <w:r w:rsidR="00196AEA" w:rsidRPr="0021198D">
        <w:rPr>
          <w:rFonts w:ascii="Times New Roman" w:hAnsi="Times New Roman" w:cs="Times New Roman"/>
          <w:sz w:val="30"/>
          <w:szCs w:val="30"/>
          <w:lang w:val="ru-RU"/>
        </w:rPr>
        <w:t>т.п</w:t>
      </w:r>
      <w:proofErr w:type="spellEnd"/>
      <w:r w:rsidR="00196AEA"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)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196AEA" w:rsidRPr="0021198D">
        <w:rPr>
          <w:rFonts w:ascii="Times New Roman" w:hAnsi="Times New Roman" w:cs="Times New Roman"/>
          <w:sz w:val="30"/>
          <w:szCs w:val="30"/>
          <w:lang w:val="ru-RU"/>
        </w:rPr>
        <w:t>2 базовые величины;</w:t>
      </w:r>
    </w:p>
    <w:p w:rsidR="00342303" w:rsidRPr="0021198D" w:rsidRDefault="0021198D" w:rsidP="0021198D">
      <w:pPr>
        <w:tabs>
          <w:tab w:val="left" w:pos="15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0028E7"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42303" w:rsidRPr="0021198D">
        <w:rPr>
          <w:rFonts w:ascii="Times New Roman" w:hAnsi="Times New Roman" w:cs="Times New Roman"/>
          <w:sz w:val="30"/>
          <w:szCs w:val="30"/>
          <w:lang w:val="ru-RU"/>
        </w:rPr>
        <w:t>длительной болезнью, дорогостоящим лечением, оплатой медицинского обслуживания в лечебных учреждениях, оказывающих платные медицинские услуги</w:t>
      </w:r>
      <w:r w:rsidR="00196AEA"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 – 1 базовая величина</w:t>
      </w:r>
      <w:r w:rsidR="00342303" w:rsidRPr="0021198D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342303" w:rsidRPr="0021198D" w:rsidRDefault="0021198D" w:rsidP="0021198D">
      <w:pPr>
        <w:tabs>
          <w:tab w:val="left" w:pos="15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0028E7"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42303" w:rsidRPr="0021198D">
        <w:rPr>
          <w:rFonts w:ascii="Times New Roman" w:hAnsi="Times New Roman" w:cs="Times New Roman"/>
          <w:sz w:val="30"/>
          <w:szCs w:val="30"/>
          <w:lang w:val="ru-RU"/>
        </w:rPr>
        <w:t>тяжёлым материальным положением (недостаток средств для содержания семьи, увечье, смерть близкого родственника, супруга (супруги))</w:t>
      </w:r>
      <w:r w:rsidR="00682BE5"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 – 2 базовые величины</w:t>
      </w:r>
      <w:r w:rsidR="00196AEA" w:rsidRPr="0021198D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196AEA" w:rsidRPr="0021198D" w:rsidRDefault="0021198D" w:rsidP="0021198D">
      <w:pPr>
        <w:tabs>
          <w:tab w:val="left" w:pos="15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–</w:t>
      </w:r>
      <w:r w:rsidR="000028E7"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96AEA" w:rsidRPr="0021198D">
        <w:rPr>
          <w:rFonts w:ascii="Times New Roman" w:hAnsi="Times New Roman" w:cs="Times New Roman"/>
          <w:sz w:val="30"/>
          <w:szCs w:val="30"/>
          <w:lang w:val="ru-RU"/>
        </w:rPr>
        <w:t>вступлением в брак; рождением детей, выходом на пенсию – 1 базовая величина;</w:t>
      </w:r>
    </w:p>
    <w:p w:rsidR="00196AEA" w:rsidRPr="0021198D" w:rsidRDefault="0021198D" w:rsidP="0021198D">
      <w:pPr>
        <w:tabs>
          <w:tab w:val="left" w:pos="15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0028E7"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96AEA" w:rsidRPr="0021198D">
        <w:rPr>
          <w:rFonts w:ascii="Times New Roman" w:hAnsi="Times New Roman" w:cs="Times New Roman"/>
          <w:sz w:val="30"/>
          <w:szCs w:val="30"/>
          <w:lang w:val="ru-RU"/>
        </w:rPr>
        <w:t>возникновением других объективных обстоятельств, требующих материальной поддержки – до 2-х базовых величин</w:t>
      </w:r>
      <w:r w:rsidR="003E2C58" w:rsidRPr="0021198D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3E2C58" w:rsidRPr="0021198D" w:rsidRDefault="003E2C58" w:rsidP="0021198D">
      <w:pPr>
        <w:tabs>
          <w:tab w:val="left" w:pos="15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Для целей настоящего Положения к лицам, состоящим в отношениях близкого родства. Относятся родители (усыновители), </w:t>
      </w:r>
      <w:r w:rsidR="00C55BAA" w:rsidRPr="0021198D">
        <w:rPr>
          <w:rFonts w:ascii="Times New Roman" w:hAnsi="Times New Roman" w:cs="Times New Roman"/>
          <w:sz w:val="30"/>
          <w:szCs w:val="30"/>
          <w:lang w:val="ru-RU"/>
        </w:rPr>
        <w:t>дети (в том числе усыновлённые, удочерённые), р</w:t>
      </w:r>
      <w:r w:rsidRPr="0021198D">
        <w:rPr>
          <w:rFonts w:ascii="Times New Roman" w:hAnsi="Times New Roman" w:cs="Times New Roman"/>
          <w:sz w:val="30"/>
          <w:szCs w:val="30"/>
          <w:lang w:val="ru-RU"/>
        </w:rPr>
        <w:t>одные братья и сёстры;</w:t>
      </w:r>
    </w:p>
    <w:p w:rsidR="003E2C58" w:rsidRPr="0021198D" w:rsidRDefault="003E2C58" w:rsidP="0021198D">
      <w:pPr>
        <w:tabs>
          <w:tab w:val="left" w:pos="15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198D">
        <w:rPr>
          <w:rFonts w:ascii="Times New Roman" w:hAnsi="Times New Roman" w:cs="Times New Roman"/>
          <w:sz w:val="30"/>
          <w:szCs w:val="30"/>
          <w:lang w:val="ru-RU"/>
        </w:rPr>
        <w:t>4.2.  оказание единовременной материальной помощи:</w:t>
      </w:r>
    </w:p>
    <w:p w:rsidR="00682BE5" w:rsidRPr="0021198D" w:rsidRDefault="0021198D" w:rsidP="0021198D">
      <w:pPr>
        <w:tabs>
          <w:tab w:val="left" w:pos="15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82BE5"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 членам профсоюза, уволенным в связи с ликвидацией организации,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работников;</w:t>
      </w:r>
    </w:p>
    <w:p w:rsidR="000028E7" w:rsidRPr="0021198D" w:rsidRDefault="0021198D" w:rsidP="00211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0028E7"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 членам профсоюза, уволенным в связи с сокращением численности или штата работников, ликвидации организации либо её филиалов, находящихся в другой местности; работникам, находящимся по инициативе нанимателей длительное время в простое или в отпуске без сохранения (с частичным сохранением) заработной платы; работающим по инициативе нанимателя в режиме неполного рабочего времени, а также при увольнении работников по этим же причинам – в размере 1 базовой величины;</w:t>
      </w:r>
    </w:p>
    <w:p w:rsidR="000028E7" w:rsidRPr="0021198D" w:rsidRDefault="0021198D" w:rsidP="0021198D">
      <w:pPr>
        <w:tabs>
          <w:tab w:val="left" w:pos="15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0028E7"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 близким родственникам в связи со смертью члена профсоюза – в размере 2-х базовых величин;</w:t>
      </w:r>
    </w:p>
    <w:p w:rsidR="000028E7" w:rsidRPr="0021198D" w:rsidRDefault="0021198D" w:rsidP="0021198D">
      <w:pPr>
        <w:tabs>
          <w:tab w:val="left" w:pos="15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0028E7" w:rsidRPr="0021198D">
        <w:rPr>
          <w:rFonts w:ascii="Times New Roman" w:hAnsi="Times New Roman" w:cs="Times New Roman"/>
          <w:sz w:val="30"/>
          <w:szCs w:val="30"/>
          <w:lang w:val="ru-RU"/>
        </w:rPr>
        <w:t>отдельным категориям членов профсоюза</w:t>
      </w:r>
      <w:r w:rsidR="00682BE5"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028E7" w:rsidRPr="0021198D">
        <w:rPr>
          <w:rFonts w:ascii="Times New Roman" w:hAnsi="Times New Roman" w:cs="Times New Roman"/>
          <w:sz w:val="30"/>
          <w:szCs w:val="30"/>
          <w:lang w:val="ru-RU"/>
        </w:rPr>
        <w:t>- в размере 1 базовой величины;</w:t>
      </w:r>
    </w:p>
    <w:p w:rsidR="000028E7" w:rsidRPr="0021198D" w:rsidRDefault="000028E7" w:rsidP="0021198D">
      <w:pPr>
        <w:tabs>
          <w:tab w:val="left" w:pos="15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   4.3. оказание материальной помощи в размере возмещения полной или частичной стоимости понесённых расходов на оплату:</w:t>
      </w:r>
    </w:p>
    <w:p w:rsidR="000028E7" w:rsidRPr="0021198D" w:rsidRDefault="0021198D" w:rsidP="0021198D">
      <w:pPr>
        <w:tabs>
          <w:tab w:val="left" w:pos="15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0028E7"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  обучения в учреждениях образования Республики Беларусь членов профсоюза или их детей, при получении высшего, среднего специального образования на платной основе</w:t>
      </w:r>
      <w:r w:rsidR="004A07CE" w:rsidRPr="0021198D">
        <w:rPr>
          <w:rFonts w:ascii="Times New Roman" w:hAnsi="Times New Roman" w:cs="Times New Roman"/>
          <w:sz w:val="30"/>
          <w:szCs w:val="30"/>
          <w:lang w:val="ru-RU"/>
        </w:rPr>
        <w:t>–в размере 0,5 базовой величины;</w:t>
      </w:r>
    </w:p>
    <w:p w:rsidR="004A07CE" w:rsidRPr="0021198D" w:rsidRDefault="0021198D" w:rsidP="0021198D">
      <w:pPr>
        <w:tabs>
          <w:tab w:val="left" w:pos="15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4A07CE"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 стоимости путёвок в санаторно-курортные и оздоровительные учреждения (санатории, дома отдыха, детские оздоровительные лагеря), в том числе частичной компенсации стоимости путёвок и оказание материальной помощи на удешевление всех видов путёвок в такие учреждения - в размере 1 базовой величины;</w:t>
      </w:r>
    </w:p>
    <w:p w:rsidR="004A07CE" w:rsidRPr="0021198D" w:rsidRDefault="0021198D" w:rsidP="0021198D">
      <w:pPr>
        <w:tabs>
          <w:tab w:val="left" w:pos="15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4A07CE"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стоимости медицинских услуг по договору на оказание медицинских услуг с учреждением здравоохранения (проведение медицинских осмотров, диагностических и следований, вакцинации, витаминизации и </w:t>
      </w:r>
      <w:proofErr w:type="spellStart"/>
      <w:r w:rsidR="004A07CE" w:rsidRPr="0021198D">
        <w:rPr>
          <w:rFonts w:ascii="Times New Roman" w:hAnsi="Times New Roman" w:cs="Times New Roman"/>
          <w:sz w:val="30"/>
          <w:szCs w:val="30"/>
          <w:lang w:val="ru-RU"/>
        </w:rPr>
        <w:t>т.д</w:t>
      </w:r>
      <w:proofErr w:type="spellEnd"/>
      <w:r w:rsidR="004A07CE" w:rsidRPr="0021198D">
        <w:rPr>
          <w:rFonts w:ascii="Times New Roman" w:hAnsi="Times New Roman" w:cs="Times New Roman"/>
          <w:sz w:val="30"/>
          <w:szCs w:val="30"/>
          <w:lang w:val="ru-RU"/>
        </w:rPr>
        <w:t>) -в размере 0,5 базовой величины;</w:t>
      </w:r>
    </w:p>
    <w:p w:rsidR="004A07CE" w:rsidRPr="0021198D" w:rsidRDefault="004A07CE" w:rsidP="0021198D">
      <w:pPr>
        <w:tabs>
          <w:tab w:val="left" w:pos="15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4.4. оплату расходов, связанных с посещением болеющих членов профсоюза, с обслуживанием престарелых, заботой о детях, приобретение </w:t>
      </w:r>
      <w:r w:rsidRPr="0021198D">
        <w:rPr>
          <w:rFonts w:ascii="Times New Roman" w:hAnsi="Times New Roman" w:cs="Times New Roman"/>
          <w:sz w:val="30"/>
          <w:szCs w:val="30"/>
          <w:lang w:val="ru-RU"/>
        </w:rPr>
        <w:lastRenderedPageBreak/>
        <w:t>дезинфицирующих и обеззараживающих средств, средств защиты органов дыхания и других средств защиты</w:t>
      </w:r>
      <w:r w:rsidR="00CC4F14" w:rsidRPr="0021198D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CC4F14" w:rsidRPr="0021198D" w:rsidRDefault="00CC4F14" w:rsidP="0021198D">
      <w:pPr>
        <w:tabs>
          <w:tab w:val="left" w:pos="15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198D">
        <w:rPr>
          <w:rFonts w:ascii="Times New Roman" w:hAnsi="Times New Roman" w:cs="Times New Roman"/>
          <w:sz w:val="30"/>
          <w:szCs w:val="30"/>
          <w:lang w:val="ru-RU"/>
        </w:rPr>
        <w:t>4.5. предоставление безвозмездной (спонсорской) помощи физическим и юридическим лицам в соответствии с Указом Президента Республики Беларусь от 1 июля 2005 г. № 300 «О предоставлении и использовании безвозмездной (спонсорской) помощи».</w:t>
      </w:r>
    </w:p>
    <w:p w:rsidR="00CC4F14" w:rsidRPr="0021198D" w:rsidRDefault="00CC4F14" w:rsidP="0021198D">
      <w:pPr>
        <w:tabs>
          <w:tab w:val="left" w:pos="15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198D">
        <w:rPr>
          <w:rFonts w:ascii="Times New Roman" w:hAnsi="Times New Roman" w:cs="Times New Roman"/>
          <w:sz w:val="30"/>
          <w:szCs w:val="30"/>
          <w:lang w:val="ru-RU"/>
        </w:rPr>
        <w:t>4.6. иные цели в соответствии с решением Президиума Совета ФПБ.</w:t>
      </w:r>
    </w:p>
    <w:p w:rsidR="00CC4F14" w:rsidRPr="0021198D" w:rsidRDefault="00CC4F14" w:rsidP="0021198D">
      <w:pPr>
        <w:tabs>
          <w:tab w:val="left" w:pos="15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C4F14" w:rsidRPr="0021198D" w:rsidRDefault="00CC4F14" w:rsidP="00211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198D">
        <w:rPr>
          <w:rFonts w:ascii="Times New Roman" w:hAnsi="Times New Roman" w:cs="Times New Roman"/>
          <w:sz w:val="30"/>
          <w:szCs w:val="30"/>
          <w:lang w:val="ru-RU"/>
        </w:rPr>
        <w:t>Глава 2. ПОРЯДОК ФОРМИРОВАНИЯ И УЧЕТА СРЕДСТВ</w:t>
      </w:r>
    </w:p>
    <w:p w:rsidR="00F44939" w:rsidRPr="0021198D" w:rsidRDefault="00CC4F14" w:rsidP="00211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ФОНДА ПОМОЩИ  </w:t>
      </w:r>
    </w:p>
    <w:p w:rsidR="00CC4F14" w:rsidRPr="0021198D" w:rsidRDefault="00CC4F14" w:rsidP="00211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C4F14" w:rsidRPr="0021198D" w:rsidRDefault="00CC4F14" w:rsidP="0021198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21198D">
        <w:rPr>
          <w:rFonts w:ascii="Times New Roman" w:hAnsi="Times New Roman" w:cs="Times New Roman"/>
          <w:sz w:val="30"/>
          <w:szCs w:val="30"/>
          <w:lang w:val="ru-RU"/>
        </w:rPr>
        <w:t>5. Фонд помощи формируется из членских профсоюзных взносов.</w:t>
      </w:r>
    </w:p>
    <w:p w:rsidR="00CC4F14" w:rsidRPr="0021198D" w:rsidRDefault="00CC4F14" w:rsidP="00211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6. Учёт поступления и расходования средств фонда помощи ведет главный бухгалтер райкома профсоюза. </w:t>
      </w:r>
    </w:p>
    <w:p w:rsidR="00CC4F14" w:rsidRPr="0021198D" w:rsidRDefault="00CC4F14" w:rsidP="00211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198D">
        <w:rPr>
          <w:rFonts w:ascii="Times New Roman" w:hAnsi="Times New Roman" w:cs="Times New Roman"/>
          <w:sz w:val="30"/>
          <w:szCs w:val="30"/>
          <w:lang w:val="ru-RU"/>
        </w:rPr>
        <w:t>7. В бухгалтерском учёте средства фонда помощи учитываются на счёте 86 «Целевое финансирование».</w:t>
      </w:r>
    </w:p>
    <w:p w:rsidR="00F44939" w:rsidRPr="0021198D" w:rsidRDefault="00F44939" w:rsidP="00211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44939" w:rsidRPr="0021198D" w:rsidRDefault="00F44939" w:rsidP="00211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Глава 3. ПОРЯДОК ИСПОЛЬЗОВАНИЯ СРЕДСТВ ФОНДА        ПОМОЩИ, КОНТРОЛЬ ЗА ИХ ИСПОЛЬЗОВАНИЕМ </w:t>
      </w:r>
    </w:p>
    <w:p w:rsidR="00F44939" w:rsidRPr="0021198D" w:rsidRDefault="00F44939" w:rsidP="00211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F44939" w:rsidRPr="0021198D" w:rsidRDefault="00F44939" w:rsidP="00211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198D">
        <w:rPr>
          <w:rFonts w:ascii="Times New Roman" w:hAnsi="Times New Roman" w:cs="Times New Roman"/>
          <w:sz w:val="30"/>
          <w:szCs w:val="30"/>
          <w:lang w:val="ru-RU"/>
        </w:rPr>
        <w:t>8.</w:t>
      </w:r>
      <w:r w:rsidR="0021198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Средства фонда помощи используются на цели, указанные в пункте 4 настоящего Типового положения, на основании письменного обращения члена профсоюза или члена его семьи с приложением документа (его копии), подтверждающего наступление соответствующего обстоятельства или понесенные расходы. </w:t>
      </w:r>
    </w:p>
    <w:p w:rsidR="00F44939" w:rsidRPr="0021198D" w:rsidRDefault="00F44939" w:rsidP="00211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198D">
        <w:rPr>
          <w:rFonts w:ascii="Times New Roman" w:hAnsi="Times New Roman" w:cs="Times New Roman"/>
          <w:sz w:val="30"/>
          <w:szCs w:val="30"/>
          <w:lang w:val="ru-RU"/>
        </w:rPr>
        <w:t>9.</w:t>
      </w:r>
      <w:r w:rsidR="0021198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Выплата помощи из средств фонда помощи осуществляется по решению профкома первичной профсоюзной организации     </w:t>
      </w:r>
    </w:p>
    <w:p w:rsidR="00F44939" w:rsidRPr="0021198D" w:rsidRDefault="00F44939" w:rsidP="00211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198D">
        <w:rPr>
          <w:rFonts w:ascii="Times New Roman" w:hAnsi="Times New Roman" w:cs="Times New Roman"/>
          <w:sz w:val="30"/>
          <w:szCs w:val="30"/>
          <w:lang w:val="ru-RU"/>
        </w:rPr>
        <w:t>ГУО «Детский сад №5 г. Сморгони».</w:t>
      </w:r>
    </w:p>
    <w:p w:rsidR="00F44939" w:rsidRPr="0021198D" w:rsidRDefault="00F44939" w:rsidP="00211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198D">
        <w:rPr>
          <w:rFonts w:ascii="Times New Roman" w:hAnsi="Times New Roman" w:cs="Times New Roman"/>
          <w:sz w:val="30"/>
          <w:szCs w:val="30"/>
          <w:lang w:val="ru-RU"/>
        </w:rPr>
        <w:t>10.</w:t>
      </w:r>
      <w:r w:rsidR="0021198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Документами, подтверждающими наступление соответствующего обстоятельства или понесенные расходы, являются: </w:t>
      </w:r>
    </w:p>
    <w:p w:rsidR="00F44939" w:rsidRPr="0021198D" w:rsidRDefault="0021198D" w:rsidP="00211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F44939"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в связи с длительной болезнью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F44939"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 копия листка о временной нетрудоспособности либо удостоверение инвалида;</w:t>
      </w:r>
    </w:p>
    <w:p w:rsidR="00F44939" w:rsidRPr="0021198D" w:rsidRDefault="0021198D" w:rsidP="00211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F44939"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в связи со смертью близкого родственника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F44939"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 копия свидетельства о смерти и документы, подтверждающие родство, при необходимости (копия свидетельства о браке, о смене фамилии и т.п.);         </w:t>
      </w:r>
    </w:p>
    <w:p w:rsidR="00F44939" w:rsidRPr="0021198D" w:rsidRDefault="0021198D" w:rsidP="00211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F44939"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 в связи со вступлением в брак – копия свидетельства о браке;</w:t>
      </w:r>
    </w:p>
    <w:p w:rsidR="00F44939" w:rsidRPr="0021198D" w:rsidRDefault="0021198D" w:rsidP="00211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 в</w:t>
      </w:r>
      <w:r w:rsidR="00F44939"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 связи с рождением ребёнка – копия свидетельства о рождении ребёнка;</w:t>
      </w:r>
    </w:p>
    <w:p w:rsidR="00F44939" w:rsidRPr="0021198D" w:rsidRDefault="0021198D" w:rsidP="00211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– </w:t>
      </w:r>
      <w:r w:rsidR="00F44939" w:rsidRPr="0021198D">
        <w:rPr>
          <w:rFonts w:ascii="Times New Roman" w:hAnsi="Times New Roman" w:cs="Times New Roman"/>
          <w:sz w:val="30"/>
          <w:szCs w:val="30"/>
          <w:lang w:val="ru-RU"/>
        </w:rPr>
        <w:t>в связи с пожаром – документ, выдаваемый органами и подразделениями по чрезвычайным ситуациям;</w:t>
      </w:r>
    </w:p>
    <w:p w:rsidR="00F44939" w:rsidRPr="0021198D" w:rsidRDefault="0021198D" w:rsidP="00211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F44939"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в связи с хищением </w:t>
      </w:r>
      <w:r w:rsidR="000D413B" w:rsidRPr="0021198D">
        <w:rPr>
          <w:rFonts w:ascii="Times New Roman" w:hAnsi="Times New Roman" w:cs="Times New Roman"/>
          <w:sz w:val="30"/>
          <w:szCs w:val="30"/>
          <w:lang w:val="ru-RU"/>
        </w:rPr>
        <w:t>имущества – документ, выдаваемый органами внутренних дел;</w:t>
      </w:r>
    </w:p>
    <w:p w:rsidR="00F44939" w:rsidRPr="0021198D" w:rsidRDefault="0021198D" w:rsidP="00211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F44939" w:rsidRPr="0021198D">
        <w:rPr>
          <w:rFonts w:ascii="Times New Roman" w:hAnsi="Times New Roman" w:cs="Times New Roman"/>
          <w:sz w:val="30"/>
          <w:szCs w:val="30"/>
          <w:lang w:val="ru-RU"/>
        </w:rPr>
        <w:t>в связи с приобретением путёвки на оздоровление или санаторно-курортное лечение – копия путёвки и(или) отрывной талон к путёвке;</w:t>
      </w:r>
    </w:p>
    <w:p w:rsidR="00342303" w:rsidRPr="0021198D" w:rsidRDefault="0021198D" w:rsidP="0021198D">
      <w:pPr>
        <w:tabs>
          <w:tab w:val="left" w:pos="15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0D413B" w:rsidRPr="0021198D">
        <w:rPr>
          <w:rFonts w:ascii="Times New Roman" w:hAnsi="Times New Roman" w:cs="Times New Roman"/>
          <w:sz w:val="30"/>
          <w:szCs w:val="30"/>
          <w:lang w:val="ru-RU"/>
        </w:rPr>
        <w:t>в связи с обучением в учреждениях образования Республики Беларусь членов профсоюзов или их детей – договор о подготовке специалиста (рабочего) на платной основе;</w:t>
      </w:r>
    </w:p>
    <w:p w:rsidR="000D413B" w:rsidRPr="0021198D" w:rsidRDefault="0021198D" w:rsidP="0021198D">
      <w:pPr>
        <w:tabs>
          <w:tab w:val="left" w:pos="15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0D413B"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 в связи с оплатой стоимости медицинских услуг – договор на оказание медицинских услуг с учреждением здравоохранения;</w:t>
      </w:r>
    </w:p>
    <w:p w:rsidR="000D413B" w:rsidRPr="0021198D" w:rsidRDefault="0021198D" w:rsidP="0021198D">
      <w:pPr>
        <w:tabs>
          <w:tab w:val="left" w:pos="15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0D413B" w:rsidRPr="0021198D">
        <w:rPr>
          <w:rFonts w:ascii="Times New Roman" w:hAnsi="Times New Roman" w:cs="Times New Roman"/>
          <w:sz w:val="30"/>
          <w:szCs w:val="30"/>
          <w:lang w:val="ru-RU"/>
        </w:rPr>
        <w:t>по иным основаниям – на основании документов, предусмотренных руководящим органом профсоюзной организации.</w:t>
      </w:r>
    </w:p>
    <w:p w:rsidR="0088021C" w:rsidRPr="0021198D" w:rsidRDefault="000D413B" w:rsidP="00211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198D">
        <w:rPr>
          <w:rFonts w:ascii="Times New Roman" w:hAnsi="Times New Roman" w:cs="Times New Roman"/>
          <w:sz w:val="30"/>
          <w:szCs w:val="30"/>
          <w:lang w:val="ru-RU"/>
        </w:rPr>
        <w:t>11.</w:t>
      </w:r>
      <w:r w:rsidR="00B20E44" w:rsidRPr="0021198D">
        <w:rPr>
          <w:rFonts w:ascii="Times New Roman" w:hAnsi="Times New Roman" w:cs="Times New Roman"/>
          <w:sz w:val="30"/>
          <w:szCs w:val="30"/>
          <w:lang w:val="ru-RU"/>
        </w:rPr>
        <w:t>Н</w:t>
      </w:r>
      <w:r w:rsidR="0088021C" w:rsidRPr="0021198D">
        <w:rPr>
          <w:rFonts w:ascii="Times New Roman" w:hAnsi="Times New Roman" w:cs="Times New Roman"/>
          <w:sz w:val="30"/>
          <w:szCs w:val="30"/>
          <w:lang w:val="ru-RU"/>
        </w:rPr>
        <w:t>а протяжении календарного года члену профсоюза может быть выплачена материальная помощь на удешевление стоимости не более одной путёвки на оздоровление или санаторно-курортное лечение;</w:t>
      </w:r>
    </w:p>
    <w:p w:rsidR="0088021C" w:rsidRPr="0021198D" w:rsidRDefault="0088021C" w:rsidP="00211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198D">
        <w:rPr>
          <w:rFonts w:ascii="Times New Roman" w:hAnsi="Times New Roman" w:cs="Times New Roman"/>
          <w:sz w:val="30"/>
          <w:szCs w:val="30"/>
          <w:lang w:val="ru-RU"/>
        </w:rPr>
        <w:t>12. Фонд помощи не имеет остатка на конец финансового года.</w:t>
      </w:r>
    </w:p>
    <w:p w:rsidR="0088021C" w:rsidRPr="0021198D" w:rsidRDefault="0088021C" w:rsidP="00211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198D">
        <w:rPr>
          <w:rFonts w:ascii="Times New Roman" w:hAnsi="Times New Roman" w:cs="Times New Roman"/>
          <w:sz w:val="30"/>
          <w:szCs w:val="30"/>
          <w:lang w:val="ru-RU"/>
        </w:rPr>
        <w:t>13.</w:t>
      </w:r>
      <w:r w:rsidR="00B20E44" w:rsidRPr="0021198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21198D">
        <w:rPr>
          <w:rFonts w:ascii="Times New Roman" w:hAnsi="Times New Roman" w:cs="Times New Roman"/>
          <w:sz w:val="30"/>
          <w:szCs w:val="30"/>
          <w:lang w:val="ru-RU"/>
        </w:rPr>
        <w:t>Контроль за поступлением и расходованием средств фонда помощи осуществляется ревизионной комиссией первичной профсоюзной организации ГУО «Детский сад № 5г. Сморгони».</w:t>
      </w:r>
    </w:p>
    <w:p w:rsidR="0088021C" w:rsidRPr="0021198D" w:rsidRDefault="0088021C" w:rsidP="00211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88021C" w:rsidRPr="0021198D" w:rsidRDefault="0088021C" w:rsidP="00211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88021C" w:rsidRPr="0021198D" w:rsidRDefault="0088021C" w:rsidP="002119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0D413B" w:rsidRPr="0021198D" w:rsidRDefault="000D413B" w:rsidP="0021198D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0D413B" w:rsidRPr="0021198D" w:rsidSect="0021198D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1E"/>
    <w:rsid w:val="000028E7"/>
    <w:rsid w:val="00021727"/>
    <w:rsid w:val="000A1BE4"/>
    <w:rsid w:val="000B1AB2"/>
    <w:rsid w:val="000B28AD"/>
    <w:rsid w:val="000D413B"/>
    <w:rsid w:val="000F51C6"/>
    <w:rsid w:val="00196AEA"/>
    <w:rsid w:val="001C430D"/>
    <w:rsid w:val="0021198D"/>
    <w:rsid w:val="002267CB"/>
    <w:rsid w:val="002647C6"/>
    <w:rsid w:val="00265369"/>
    <w:rsid w:val="00342303"/>
    <w:rsid w:val="00372192"/>
    <w:rsid w:val="00384783"/>
    <w:rsid w:val="003D0B76"/>
    <w:rsid w:val="003E2C58"/>
    <w:rsid w:val="0044660F"/>
    <w:rsid w:val="004A07CE"/>
    <w:rsid w:val="004E6BB0"/>
    <w:rsid w:val="00515EC5"/>
    <w:rsid w:val="00566F62"/>
    <w:rsid w:val="005770E6"/>
    <w:rsid w:val="005A6767"/>
    <w:rsid w:val="005F206E"/>
    <w:rsid w:val="0060421E"/>
    <w:rsid w:val="0065269F"/>
    <w:rsid w:val="006808C6"/>
    <w:rsid w:val="00682BE5"/>
    <w:rsid w:val="006A7B10"/>
    <w:rsid w:val="006C38C6"/>
    <w:rsid w:val="006C6CAB"/>
    <w:rsid w:val="006D364D"/>
    <w:rsid w:val="00726868"/>
    <w:rsid w:val="00747EA9"/>
    <w:rsid w:val="00754B8B"/>
    <w:rsid w:val="007A4D3C"/>
    <w:rsid w:val="007C01D5"/>
    <w:rsid w:val="00814E4C"/>
    <w:rsid w:val="008266B0"/>
    <w:rsid w:val="0088021C"/>
    <w:rsid w:val="0089077A"/>
    <w:rsid w:val="008D7F3E"/>
    <w:rsid w:val="008F226A"/>
    <w:rsid w:val="00934C9B"/>
    <w:rsid w:val="009B7F0D"/>
    <w:rsid w:val="009C6717"/>
    <w:rsid w:val="00A3253D"/>
    <w:rsid w:val="00A565A7"/>
    <w:rsid w:val="00AC4111"/>
    <w:rsid w:val="00AF03C9"/>
    <w:rsid w:val="00B07F70"/>
    <w:rsid w:val="00B16064"/>
    <w:rsid w:val="00B20E44"/>
    <w:rsid w:val="00B47956"/>
    <w:rsid w:val="00B5118C"/>
    <w:rsid w:val="00B75EA1"/>
    <w:rsid w:val="00BE7847"/>
    <w:rsid w:val="00C55BAA"/>
    <w:rsid w:val="00CC4F14"/>
    <w:rsid w:val="00D22310"/>
    <w:rsid w:val="00D675D4"/>
    <w:rsid w:val="00DA0D85"/>
    <w:rsid w:val="00DC231A"/>
    <w:rsid w:val="00DC2736"/>
    <w:rsid w:val="00E055BA"/>
    <w:rsid w:val="00E62CF8"/>
    <w:rsid w:val="00EC1B19"/>
    <w:rsid w:val="00F204CB"/>
    <w:rsid w:val="00F23598"/>
    <w:rsid w:val="00F44939"/>
    <w:rsid w:val="00F859D9"/>
    <w:rsid w:val="00F864F8"/>
    <w:rsid w:val="00F91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C0A2"/>
  <w15:docId w15:val="{1DDFBF72-5317-4469-B2E6-F0D3544A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3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364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1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46EAC-AFEA-48D4-86C3-141545BB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Масловская Татьяна Станиславовна</dc:creator>
  <cp:keywords/>
  <dc:description/>
  <cp:lastModifiedBy>user</cp:lastModifiedBy>
  <cp:revision>4</cp:revision>
  <cp:lastPrinted>2019-02-20T06:02:00Z</cp:lastPrinted>
  <dcterms:created xsi:type="dcterms:W3CDTF">2023-04-13T08:57:00Z</dcterms:created>
  <dcterms:modified xsi:type="dcterms:W3CDTF">2023-04-13T08:57:00Z</dcterms:modified>
</cp:coreProperties>
</file>